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BA9" w:rsidRDefault="00795A60" w:rsidP="00795A60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>
        <w:rPr>
          <w:rFonts w:ascii="Times New Roman" w:hAnsi="Times New Roman" w:cs="Times New Roman"/>
          <w:sz w:val="48"/>
          <w:szCs w:val="48"/>
        </w:rPr>
        <w:t>Curiozităţi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despre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Cluj</w:t>
      </w:r>
    </w:p>
    <w:p w:rsidR="00795A60" w:rsidRDefault="00795A60" w:rsidP="00795A60">
      <w:pPr>
        <w:jc w:val="center"/>
        <w:rPr>
          <w:rFonts w:ascii="Times New Roman" w:hAnsi="Times New Roman" w:cs="Times New Roman"/>
          <w:sz w:val="48"/>
          <w:szCs w:val="48"/>
          <w:lang w:val="ro-RO"/>
        </w:rPr>
      </w:pPr>
    </w:p>
    <w:p w:rsidR="00795A60" w:rsidRDefault="00795A60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Populaţia Clujului a crescut de peste 5 ori intre anii 1912-1992. </w:t>
      </w:r>
    </w:p>
    <w:p w:rsidR="00795A60" w:rsidRDefault="00795A60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Cluj se află pe locul trei în ţară după numărul de locuitori.</w:t>
      </w:r>
    </w:p>
    <w:p w:rsidR="00795A60" w:rsidRDefault="00795A60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Cu peste 35.000 de studenţi, Universitatea Babeş Bolyai este cea mai mare din România.</w:t>
      </w:r>
    </w:p>
    <w:p w:rsidR="00795A60" w:rsidRDefault="00795A60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Înainte să fie asasinat, Mihai Viteazul a servit ultima cină în Cluj. </w:t>
      </w:r>
    </w:p>
    <w:p w:rsidR="00795A60" w:rsidRDefault="00795A60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Trec peste 10 pârâuri şi râuri prin Cluj, cel mai cunoscut este Someşul Mic. </w:t>
      </w:r>
    </w:p>
    <w:p w:rsidR="00795A60" w:rsidRDefault="00795A60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În anul 1655, trei sferturi din clădirile oraşului au fost distruse într-un incendiu devastator</w:t>
      </w:r>
      <w:r w:rsidR="00296649">
        <w:rPr>
          <w:rFonts w:ascii="Times New Roman" w:hAnsi="Times New Roman" w:cs="Times New Roman"/>
          <w:sz w:val="40"/>
          <w:szCs w:val="40"/>
          <w:lang w:val="ro-RO"/>
        </w:rPr>
        <w:t>.</w:t>
      </w:r>
    </w:p>
    <w:p w:rsidR="00296649" w:rsidRDefault="00296649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Inițial, orașul s-a numit Castrum Clus.</w:t>
      </w:r>
    </w:p>
    <w:p w:rsidR="00296649" w:rsidRDefault="00296649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Cluj Napoca a fost sub conducerea Regatului Unguresc de două ori.</w:t>
      </w:r>
    </w:p>
    <w:p w:rsidR="00296649" w:rsidRDefault="00296649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În anul 1944 au fost exilati peste 18.000 de evrei în nordul Clujului. </w:t>
      </w:r>
    </w:p>
    <w:p w:rsidR="00296649" w:rsidRDefault="00296649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Din punct de vedere al  numărului de maghiari, Cluj Napoca este pe locul doi, după orașul Târgu-Mureș. </w:t>
      </w:r>
    </w:p>
    <w:p w:rsidR="00296649" w:rsidRDefault="00296649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lastRenderedPageBreak/>
        <w:t xml:space="preserve">În centrul Clujului Piața Unirii, Piața Avram Iancu și Piața Mihai Viteazul, cele trei mari piețe, formează un triunghi echilateral. </w:t>
      </w:r>
    </w:p>
    <w:p w:rsidR="00296649" w:rsidRDefault="00296649" w:rsidP="00795A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Au murit 20% din locuitorii Clujului între anii 1738-1739 din cauza epidemiei de ciumă, care a devastat Europa.</w:t>
      </w:r>
    </w:p>
    <w:p w:rsidR="001C0EC7" w:rsidRDefault="00296649" w:rsidP="001C0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>Populația majoră a Clujului este reprezentată</w:t>
      </w:r>
      <w:r w:rsidR="001C0EC7">
        <w:rPr>
          <w:rFonts w:ascii="Times New Roman" w:hAnsi="Times New Roman" w:cs="Times New Roman"/>
          <w:sz w:val="40"/>
          <w:szCs w:val="40"/>
          <w:lang w:val="ro-RO"/>
        </w:rPr>
        <w:t xml:space="preserve"> de români (79,46%), iar o majoritate reprezintă populația maghiară. </w:t>
      </w:r>
    </w:p>
    <w:p w:rsidR="001C0EC7" w:rsidRDefault="001C0EC7" w:rsidP="001C0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Clujul a fost numit ”orașul comoară” în secolele XIV-XV. </w:t>
      </w:r>
    </w:p>
    <w:p w:rsidR="001C0EC7" w:rsidRDefault="001C0EC7" w:rsidP="001C0E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  <w:lang w:val="ro-RO"/>
        </w:rPr>
      </w:pPr>
      <w:r>
        <w:rPr>
          <w:rFonts w:ascii="Times New Roman" w:hAnsi="Times New Roman" w:cs="Times New Roman"/>
          <w:sz w:val="40"/>
          <w:szCs w:val="40"/>
          <w:lang w:val="ro-RO"/>
        </w:rPr>
        <w:t xml:space="preserve">Clujul este capitala Ardealului. </w:t>
      </w:r>
    </w:p>
    <w:p w:rsidR="001C0EC7" w:rsidRPr="001C0EC7" w:rsidRDefault="001C0EC7" w:rsidP="001C0EC7">
      <w:pPr>
        <w:pStyle w:val="ListParagraph"/>
        <w:rPr>
          <w:rFonts w:ascii="Times New Roman" w:hAnsi="Times New Roman" w:cs="Times New Roman"/>
          <w:sz w:val="40"/>
          <w:szCs w:val="40"/>
          <w:lang w:val="ro-RO"/>
        </w:rPr>
      </w:pPr>
      <w:bookmarkStart w:id="0" w:name="_GoBack"/>
      <w:bookmarkEnd w:id="0"/>
    </w:p>
    <w:p w:rsidR="00795A60" w:rsidRPr="00795A60" w:rsidRDefault="00795A60" w:rsidP="00795A60">
      <w:pPr>
        <w:pStyle w:val="ListParagraph"/>
        <w:rPr>
          <w:rFonts w:ascii="Times New Roman" w:hAnsi="Times New Roman" w:cs="Times New Roman"/>
          <w:sz w:val="40"/>
          <w:szCs w:val="40"/>
          <w:lang w:val="ro-RO"/>
        </w:rPr>
      </w:pPr>
    </w:p>
    <w:sectPr w:rsidR="00795A60" w:rsidRPr="00795A60" w:rsidSect="00D06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F4972"/>
    <w:multiLevelType w:val="hybridMultilevel"/>
    <w:tmpl w:val="E0EAF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A60"/>
    <w:rsid w:val="001C0EC7"/>
    <w:rsid w:val="00296649"/>
    <w:rsid w:val="00795A60"/>
    <w:rsid w:val="007D5AE6"/>
    <w:rsid w:val="00D0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E176"/>
  <w15:docId w15:val="{9AC340B2-56A4-40B0-9498-6CAD2BD0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Haiduc</dc:creator>
  <cp:lastModifiedBy>User</cp:lastModifiedBy>
  <cp:revision>2</cp:revision>
  <dcterms:created xsi:type="dcterms:W3CDTF">2018-04-16T19:21:00Z</dcterms:created>
  <dcterms:modified xsi:type="dcterms:W3CDTF">2018-04-17T07:30:00Z</dcterms:modified>
</cp:coreProperties>
</file>